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F0" w:rsidRDefault="00F554EE" w:rsidP="001E3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презентация </w:t>
      </w:r>
      <w:r w:rsidR="001E33F0">
        <w:rPr>
          <w:b/>
          <w:bCs/>
          <w:sz w:val="28"/>
          <w:szCs w:val="28"/>
        </w:rPr>
        <w:t>адаптированной образовательной программы дошкольного образования для воспитанников с тяжелыми нарушениями речи</w:t>
      </w:r>
    </w:p>
    <w:p w:rsidR="001E33F0" w:rsidRDefault="001E33F0" w:rsidP="001E33F0">
      <w:pPr>
        <w:ind w:right="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АОП </w:t>
      </w:r>
      <w:r>
        <w:rPr>
          <w:spacing w:val="-2"/>
          <w:sz w:val="28"/>
          <w:szCs w:val="28"/>
        </w:rPr>
        <w:t>(согласно п.</w:t>
      </w:r>
      <w:r>
        <w:t> </w:t>
      </w:r>
      <w:r>
        <w:rPr>
          <w:spacing w:val="-2"/>
          <w:sz w:val="28"/>
          <w:szCs w:val="28"/>
        </w:rPr>
        <w:t>2.11.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 xml:space="preserve">ФГОС ДО) </w:t>
      </w:r>
      <w:r>
        <w:rPr>
          <w:sz w:val="28"/>
          <w:szCs w:val="28"/>
        </w:rPr>
        <w:t>включает три основные раздела: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proofErr w:type="gramEnd"/>
    </w:p>
    <w:p w:rsidR="001E33F0" w:rsidRDefault="001E33F0" w:rsidP="001E33F0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E33F0">
        <w:rPr>
          <w:b/>
          <w:i/>
          <w:color w:val="000000"/>
          <w:sz w:val="28"/>
          <w:szCs w:val="28"/>
          <w:u w:val="single"/>
        </w:rPr>
        <w:t>Целевой раздел</w:t>
      </w:r>
      <w:r>
        <w:rPr>
          <w:color w:val="000000"/>
          <w:sz w:val="28"/>
          <w:szCs w:val="28"/>
        </w:rPr>
        <w:t xml:space="preserve"> определяет общее назначение, цели и планируемые результаты реализации АОП, а также способы определения достижения этих целей и результатов. Целевой раздел включает пояснительную записку; планируемые результаты освоения детьми с ТНР АОП; систему оценки достижения планируемых результатов освоения АОП.</w:t>
      </w:r>
    </w:p>
    <w:p w:rsidR="001E33F0" w:rsidRDefault="001E33F0" w:rsidP="001E33F0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1E33F0">
        <w:rPr>
          <w:b/>
          <w:i/>
          <w:sz w:val="28"/>
          <w:szCs w:val="28"/>
          <w:u w:val="single"/>
        </w:rPr>
        <w:t>Содержательный раздел</w:t>
      </w:r>
      <w:r>
        <w:rPr>
          <w:sz w:val="28"/>
          <w:szCs w:val="28"/>
        </w:rPr>
        <w:t xml:space="preserve"> определяет содержание коррекционно-развивающей работы, общее содержание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с ТНР, обеспечивая развитие детей во всех пяти взаимодополняющих образовательных областях:</w:t>
      </w:r>
    </w:p>
    <w:p w:rsidR="001E33F0" w:rsidRDefault="001E33F0" w:rsidP="001E33F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>,</w:t>
      </w:r>
    </w:p>
    <w:p w:rsidR="001E33F0" w:rsidRDefault="001E33F0" w:rsidP="001E33F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развитие,</w:t>
      </w:r>
    </w:p>
    <w:p w:rsidR="001E33F0" w:rsidRDefault="001E33F0" w:rsidP="001E33F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развитие,</w:t>
      </w:r>
    </w:p>
    <w:p w:rsidR="001E33F0" w:rsidRDefault="001E33F0" w:rsidP="001E33F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развитие,</w:t>
      </w:r>
    </w:p>
    <w:p w:rsidR="001E33F0" w:rsidRDefault="001E33F0" w:rsidP="001E33F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1E33F0" w:rsidRDefault="001E33F0" w:rsidP="001E33F0">
      <w:pPr>
        <w:shd w:val="clear" w:color="auto" w:fill="FFFFFF"/>
        <w:ind w:lef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АОП включены следующие парциальные образовательные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и авторские методики для наполнения части, формируемой участниками образовательных отношений:</w:t>
      </w:r>
    </w:p>
    <w:p w:rsidR="001E33F0" w:rsidRDefault="001E33F0" w:rsidP="001E33F0">
      <w:pPr>
        <w:numPr>
          <w:ilvl w:val="0"/>
          <w:numId w:val="6"/>
        </w:numPr>
        <w:spacing w:line="276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>Н. В. Серебряковой, О. И. </w:t>
      </w: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>, О. С. </w:t>
      </w:r>
      <w:proofErr w:type="spellStart"/>
      <w:r>
        <w:rPr>
          <w:sz w:val="28"/>
          <w:szCs w:val="28"/>
        </w:rPr>
        <w:t>Гомзяк</w:t>
      </w:r>
      <w:proofErr w:type="spellEnd"/>
      <w:r>
        <w:rPr>
          <w:sz w:val="28"/>
          <w:szCs w:val="28"/>
        </w:rPr>
        <w:t>, Н. В. 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, Л. Н. Арефьевой, З. Е. </w:t>
      </w: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, Л. Н. Смирновой, Л. Г. Парамоновой </w:t>
      </w:r>
      <w:r>
        <w:rPr>
          <w:i/>
          <w:iCs/>
          <w:sz w:val="28"/>
          <w:szCs w:val="28"/>
        </w:rPr>
        <w:t>(формирование лексико-грамматического строя речи);</w:t>
      </w:r>
    </w:p>
    <w:p w:rsidR="001E33F0" w:rsidRDefault="001E33F0" w:rsidP="001E33F0">
      <w:pPr>
        <w:numPr>
          <w:ilvl w:val="0"/>
          <w:numId w:val="6"/>
        </w:numPr>
        <w:spacing w:line="276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>Т. Б. Филичевой, А. В. Соболевой, О. И. </w:t>
      </w: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>, О. С. </w:t>
      </w:r>
      <w:proofErr w:type="spellStart"/>
      <w:r>
        <w:rPr>
          <w:sz w:val="28"/>
          <w:szCs w:val="28"/>
        </w:rPr>
        <w:t>Гомзяк</w:t>
      </w:r>
      <w:proofErr w:type="spellEnd"/>
      <w:r>
        <w:rPr>
          <w:sz w:val="28"/>
          <w:szCs w:val="28"/>
        </w:rPr>
        <w:t>, Г. А. </w:t>
      </w:r>
      <w:proofErr w:type="spellStart"/>
      <w:r>
        <w:rPr>
          <w:sz w:val="28"/>
          <w:szCs w:val="28"/>
        </w:rPr>
        <w:t>Османовой</w:t>
      </w:r>
      <w:proofErr w:type="spellEnd"/>
      <w:r>
        <w:rPr>
          <w:i/>
          <w:iCs/>
          <w:sz w:val="28"/>
          <w:szCs w:val="28"/>
        </w:rPr>
        <w:t xml:space="preserve"> (развитие связной речи);</w:t>
      </w:r>
    </w:p>
    <w:p w:rsidR="001E33F0" w:rsidRDefault="001E33F0" w:rsidP="001E33F0">
      <w:pPr>
        <w:numPr>
          <w:ilvl w:val="0"/>
          <w:numId w:val="6"/>
        </w:numPr>
        <w:spacing w:line="276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>Е. А. 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>, Н. М. Мироновой, О. И. </w:t>
      </w: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 xml:space="preserve">, Л. А. Комаровой </w:t>
      </w:r>
      <w:r>
        <w:rPr>
          <w:i/>
          <w:iCs/>
          <w:sz w:val="28"/>
          <w:szCs w:val="28"/>
        </w:rPr>
        <w:t>(развитие фонетико-фонематического восприятия, обучение грамоте).</w:t>
      </w:r>
    </w:p>
    <w:p w:rsidR="004E3601" w:rsidRDefault="001E33F0" w:rsidP="004E36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3F0">
        <w:rPr>
          <w:b/>
          <w:i/>
          <w:sz w:val="28"/>
          <w:szCs w:val="28"/>
          <w:u w:val="single"/>
        </w:rPr>
        <w:t>Организационный раздел</w:t>
      </w:r>
      <w:r w:rsidRPr="001E33F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описание структуры образовательного процесса для детей с ТНР, описание материально-технического обеспечения АОП ДО, реализующей организацию коррекционно-образовательного процесса в группах компенсирующей направленности, а также систему специальных условий реализации 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обучающихся с ТНР.</w:t>
      </w:r>
    </w:p>
    <w:p w:rsidR="001E33F0" w:rsidRPr="004E3601" w:rsidRDefault="001E33F0" w:rsidP="004E36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АОП реализуется в течение всего времени пребывания детей в группе компенсирующей направленности, поэтому срок её реализации составляет</w:t>
      </w:r>
    </w:p>
    <w:p w:rsidR="001E33F0" w:rsidRDefault="001E33F0" w:rsidP="001E33F0">
      <w:pPr>
        <w:shd w:val="clear" w:color="auto" w:fill="FFFFFF"/>
        <w:ind w:right="1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1-2 года с учётом возрастных особенностей детей, а также тяжести дефекта. </w:t>
      </w:r>
      <w:proofErr w:type="gramStart"/>
      <w:r>
        <w:rPr>
          <w:spacing w:val="-2"/>
          <w:sz w:val="28"/>
          <w:szCs w:val="28"/>
        </w:rPr>
        <w:t>Программа реализуется на государственном (русском) языке Российской Федерации (согласно п. 1.9.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ФГОС ДО).</w:t>
      </w:r>
      <w:proofErr w:type="gramEnd"/>
    </w:p>
    <w:p w:rsidR="001E33F0" w:rsidRDefault="001E33F0" w:rsidP="001E33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может корректироваться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связи с существенными изменениями: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политики государства и нормативно-правовой базы дошкольного образования различного уровня (федерального, регионального, муниципального);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запроса и возможностей участников образовательных отношений;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видовой структуры групп и контингента детей;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межсетевого взаимодействия;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финансирования;</w:t>
      </w:r>
    </w:p>
    <w:p w:rsidR="001E33F0" w:rsidRDefault="001E33F0" w:rsidP="001E33F0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материально-технических и кадровых возможностей учреждения.</w:t>
      </w:r>
    </w:p>
    <w:p w:rsidR="001E33F0" w:rsidRDefault="001E33F0" w:rsidP="001E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внесения изменений в АОП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принимается на заседании педагогического совета, далее создаётся рабочая группа для её корректировки. После работы рабочей группы обсуждается и утверждается новый её вариант.</w:t>
      </w:r>
    </w:p>
    <w:p w:rsidR="00C25981" w:rsidRPr="00F554EE" w:rsidRDefault="001E33F0" w:rsidP="00F554E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Приложения к АОП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обновляться без создания рабочих групп после обсуждения и утверждения их на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 по мере необходимости, в том числе и ежегодно в начале учебного года.</w:t>
      </w:r>
    </w:p>
    <w:p w:rsidR="000C16BC" w:rsidRDefault="000C16BC" w:rsidP="000C16BC">
      <w:pPr>
        <w:spacing w:after="20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 программы:</w:t>
      </w:r>
      <w:r w:rsidR="00F554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построение системы коррекционно-развивающей работы в речевой  группе  для детей с общим недоразвитием речи в возрасте от 5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дошкольников; комплексность педагогического воздействия,  направленного  на выравнивание речевого и психофизического развития детей и их всестороннее гармоничное развитие.</w:t>
      </w:r>
      <w:proofErr w:type="gramEnd"/>
    </w:p>
    <w:p w:rsidR="000C16BC" w:rsidRDefault="000C16BC" w:rsidP="000C16BC">
      <w:pPr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Цель реализуется в разнообразных видах детской деятельности: игровой, коммуникативной, трудовой, познавательно-исследовательской, продуктивной, музыкально-художественной, чтение.</w:t>
      </w:r>
      <w:proofErr w:type="gramEnd"/>
      <w:r w:rsidR="00F554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Для достижения цели</w:t>
      </w:r>
      <w:r>
        <w:rPr>
          <w:rFonts w:eastAsia="Calibri"/>
          <w:sz w:val="28"/>
          <w:szCs w:val="28"/>
          <w:lang w:eastAsia="en-US"/>
        </w:rPr>
        <w:t xml:space="preserve"> программы первостепенное </w:t>
      </w:r>
      <w:r>
        <w:rPr>
          <w:rFonts w:eastAsia="Calibri"/>
          <w:b/>
          <w:sz w:val="28"/>
          <w:szCs w:val="28"/>
          <w:lang w:eastAsia="en-US"/>
        </w:rPr>
        <w:t>значение имеют</w:t>
      </w:r>
      <w:r>
        <w:rPr>
          <w:rFonts w:eastAsia="Calibri"/>
          <w:sz w:val="28"/>
          <w:szCs w:val="28"/>
          <w:lang w:eastAsia="en-US"/>
        </w:rPr>
        <w:t>: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всестороннем развитии каждого ребёнка;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гуманного и доброжелательного отношения к каждому ребёнку;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видов детской деятельности, их интеграция в образовательном процессе;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организация коррекционно-развивающего образовательного процесса;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образовательного материала;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дошкольной организации и семье;</w:t>
      </w:r>
    </w:p>
    <w:p w:rsidR="000C16BC" w:rsidRDefault="000C16BC" w:rsidP="000C16BC">
      <w:pPr>
        <w:pStyle w:val="a3"/>
        <w:numPr>
          <w:ilvl w:val="0"/>
          <w:numId w:val="1"/>
        </w:numPr>
        <w:spacing w:after="20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дошкольного и начального школьного образования.</w:t>
      </w:r>
    </w:p>
    <w:p w:rsidR="000C16BC" w:rsidRDefault="000C16BC" w:rsidP="000C1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Достижение цели обеспечивается</w:t>
      </w:r>
      <w:r w:rsidR="00BF6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постановкой</w:t>
      </w:r>
      <w:r>
        <w:rPr>
          <w:sz w:val="28"/>
          <w:szCs w:val="28"/>
        </w:rPr>
        <w:t xml:space="preserve"> широкого круга образовательных, воспитательных, коррекционных и развивающих </w:t>
      </w:r>
      <w:r>
        <w:rPr>
          <w:b/>
          <w:sz w:val="28"/>
          <w:szCs w:val="28"/>
        </w:rPr>
        <w:t>задач,</w:t>
      </w:r>
      <w:r>
        <w:rPr>
          <w:sz w:val="28"/>
          <w:szCs w:val="28"/>
        </w:rPr>
        <w:t xml:space="preserve"> решение которых осуществляется на специальных индивидуальных логопедических занятиях, во время совместной организованной образовательной деятельности (подгрупповой / фронтальной), а также созданием единого речевого режима в детском саду (контроль речи детей в течение всего дня):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развивать слухоречевое  внимание;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вырабатывать  правильные артикуляционные уклады;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формировать правильное речевое дыхание;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развивать интонационную выразительность речи;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сочетать коррекцию произношения с развитием фонематического восприятия и формированием навыков </w:t>
      </w:r>
      <w:proofErr w:type="spellStart"/>
      <w:r>
        <w:rPr>
          <w:sz w:val="28"/>
          <w:szCs w:val="28"/>
        </w:rPr>
        <w:t>звукослогового</w:t>
      </w:r>
      <w:proofErr w:type="spellEnd"/>
      <w:r>
        <w:rPr>
          <w:sz w:val="28"/>
          <w:szCs w:val="28"/>
        </w:rPr>
        <w:t xml:space="preserve"> анализа и синтеза;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обогащать и активизировать словарный запас детей;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формировать понятия о грамматических категориях языка;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развивать познавательные процессы (восприятия, внимание, память, мышление и воображение);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стимулировать речевую активность детей;</w:t>
      </w:r>
    </w:p>
    <w:p w:rsidR="000C16BC" w:rsidRDefault="000C16BC" w:rsidP="000C16BC">
      <w:pPr>
        <w:pStyle w:val="a3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развивать речевое общение: монологическую, диалогическую фразовую и связную речь.</w:t>
      </w:r>
    </w:p>
    <w:p w:rsidR="000C16BC" w:rsidRDefault="000C16BC" w:rsidP="000C16BC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Принципы построения коррекционно-развивающего обучения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Принцип индивидуального подхода: всестороннее изучение воспитанников и разработка соответствующих мер педагогического воздействия с учётом выявленных особенностей и потребностей каждого ребёнка.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Принцип поддержки самостоятельной активности каждого ребёнка (индивидуализации).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Принцип социального взаимодействия: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Принцип междисциплинарного подхода: специалисты (воспитатели, учитель-логопед, педагог-психолог, музыкальный руководитель, инструктор по физическому воспитанию) 2 раза в год проводят диагностику детей (сентябрь, май),  и в процессе проведения </w:t>
      </w:r>
      <w:proofErr w:type="spellStart"/>
      <w:r>
        <w:rPr>
          <w:rFonts w:eastAsia="Calibri"/>
          <w:sz w:val="28"/>
          <w:szCs w:val="28"/>
          <w:lang w:eastAsia="en-US"/>
        </w:rPr>
        <w:t>медико-психолого-педагогического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консилиума  (4 раза в год) составляют план действий, направленный,  как на конкретного ребёнка, так и на группу в целом.</w:t>
      </w:r>
      <w:proofErr w:type="gramEnd"/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Принцип вариативности в организации процессов обучения и воспитания: наличие вариативной развивающей среды, т. 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педагога использовать </w:t>
      </w:r>
      <w:r>
        <w:rPr>
          <w:rFonts w:eastAsia="Calibri"/>
          <w:sz w:val="28"/>
          <w:szCs w:val="28"/>
          <w:lang w:eastAsia="en-US"/>
        </w:rPr>
        <w:lastRenderedPageBreak/>
        <w:t>разнообразные методы и средства работы, как по общей, так и специальной педагогике.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Принцип партнёрского взаимодействия с семьёй: установление доверительных партнерских отношений воспитателей с родителями / законными представителями ребёнка.</w:t>
      </w:r>
    </w:p>
    <w:p w:rsidR="000C16BC" w:rsidRDefault="000C16BC" w:rsidP="000C16BC">
      <w:pPr>
        <w:pStyle w:val="a3"/>
        <w:numPr>
          <w:ilvl w:val="0"/>
          <w:numId w:val="3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Принцип динамического развития образовательной модели детского сада: обеспечение условий для совместного воспитания и образования нормально развивающихся детей и детей с тяжёлыми нарушениями речи, т.е. с разными образовательными потребностями.</w:t>
      </w:r>
    </w:p>
    <w:p w:rsidR="000C16BC" w:rsidRDefault="00F554EE" w:rsidP="000C16BC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16BC">
        <w:rPr>
          <w:b/>
          <w:sz w:val="28"/>
          <w:szCs w:val="28"/>
        </w:rPr>
        <w:t>Целевые ориентиры на этапе завершения</w:t>
      </w:r>
      <w:r w:rsidR="001E33F0">
        <w:rPr>
          <w:b/>
          <w:sz w:val="28"/>
          <w:szCs w:val="28"/>
        </w:rPr>
        <w:t xml:space="preserve"> </w:t>
      </w:r>
      <w:r w:rsidR="000C16BC">
        <w:rPr>
          <w:b/>
          <w:sz w:val="28"/>
          <w:szCs w:val="28"/>
        </w:rPr>
        <w:t>дошкольного образования</w:t>
      </w:r>
    </w:p>
    <w:p w:rsidR="000C16BC" w:rsidRDefault="000C16BC" w:rsidP="000C16BC">
      <w:pPr>
        <w:pStyle w:val="a3"/>
        <w:spacing w:after="200"/>
        <w:rPr>
          <w:sz w:val="28"/>
          <w:szCs w:val="28"/>
        </w:rPr>
      </w:pP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Ребёнок овладевает основными культурными средствами, способами деятельности, проявляет инициативу и самостоятельность в разных видах деятельности (игра, общение, познавательно-исследовательская деятельность, конструирование и др.), способен выбирать себе род занятий, участников по совместной деятельности.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Способен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чувства, старается разрешать конфликты, умеет выражать и отстаивать свою позицию по разным вопросам.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Способен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Понимает, что все люди равны вне зависимости от их социального происхождения, этнической принадлежности, религиозных вероисповеданий, их физических и психических особенностей.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Проявляет симпатию по отношению к другим людям, готовность прийти на помощь тем, кто в этом нуждается, умеет слышать других и стремится быть понятым другими людьми. 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Обладает развитым воображением,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Хорошо владеет устной речью, может выражать свои мысли и желания, строить речевые высказывания в ситуации общения, выделять звуки в словах, складываются предпосылки грамотности.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 ребёнка развита крупная и мелкая моторика: он подвижен, вынослив, владеет основными движениями, может контролировать свои движения и управлять ими.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Проявляет ответственность за начатое дело, </w:t>
      </w:r>
      <w:proofErr w:type="gramStart"/>
      <w:r>
        <w:rPr>
          <w:rFonts w:eastAsia="Calibri"/>
          <w:sz w:val="28"/>
          <w:szCs w:val="28"/>
          <w:lang w:eastAsia="en-US"/>
        </w:rPr>
        <w:t>любознателен</w:t>
      </w:r>
      <w:proofErr w:type="gramEnd"/>
      <w:r>
        <w:rPr>
          <w:rFonts w:eastAsia="Calibri"/>
          <w:sz w:val="28"/>
          <w:szCs w:val="28"/>
          <w:lang w:eastAsia="en-US"/>
        </w:rPr>
        <w:t>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истории; способен к принятию собственных решений, опираясь на свои знания и умения в различных видах деятельности.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Проявляет желание узнавать новое, положительно относится к обучению в школе.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Проявляет уважение к жизни и заботу об окружающей среде. Эмоционально отзывается на красоту окружающего мира, произведения народного и профессионального искусства (музыка, танцы, театральную и изобразительная деятельность).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eastAsia="Calibri"/>
          <w:sz w:val="28"/>
          <w:szCs w:val="28"/>
          <w:lang w:eastAsia="en-US"/>
        </w:rPr>
        <w:t>гендерные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ориентации, проявляет уважение к своему и противоположному полу.</w:t>
      </w:r>
    </w:p>
    <w:p w:rsidR="000C16BC" w:rsidRDefault="000C16BC" w:rsidP="000C16BC">
      <w:pPr>
        <w:pStyle w:val="a3"/>
        <w:numPr>
          <w:ilvl w:val="0"/>
          <w:numId w:val="4"/>
        </w:numPr>
        <w:spacing w:after="200"/>
        <w:ind w:hanging="4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Соблюдает элементарные общепринятые нормы, имеет первичные ценностные представления о том, «что такое хорошо и что такое плохо»; проявляет уважение к старшим и заботу о младших.</w:t>
      </w:r>
    </w:p>
    <w:p w:rsidR="00BB5DEB" w:rsidRDefault="00BB5DEB"/>
    <w:sectPr w:rsidR="00BB5DEB" w:rsidSect="00BB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47" w:rsidRDefault="001D7F47" w:rsidP="001E33F0">
      <w:r>
        <w:separator/>
      </w:r>
    </w:p>
  </w:endnote>
  <w:endnote w:type="continuationSeparator" w:id="0">
    <w:p w:rsidR="001D7F47" w:rsidRDefault="001D7F47" w:rsidP="001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47" w:rsidRDefault="001D7F47" w:rsidP="001E33F0">
      <w:r>
        <w:separator/>
      </w:r>
    </w:p>
  </w:footnote>
  <w:footnote w:type="continuationSeparator" w:id="0">
    <w:p w:rsidR="001D7F47" w:rsidRDefault="001D7F47" w:rsidP="001E3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DD1"/>
    <w:multiLevelType w:val="hybridMultilevel"/>
    <w:tmpl w:val="421A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1D80"/>
    <w:multiLevelType w:val="hybridMultilevel"/>
    <w:tmpl w:val="D4F4396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E4272"/>
    <w:multiLevelType w:val="hybridMultilevel"/>
    <w:tmpl w:val="AAEA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0FD"/>
    <w:multiLevelType w:val="hybridMultilevel"/>
    <w:tmpl w:val="303A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36EDD"/>
    <w:multiLevelType w:val="hybridMultilevel"/>
    <w:tmpl w:val="E000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9D14EC"/>
    <w:multiLevelType w:val="hybridMultilevel"/>
    <w:tmpl w:val="BF26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538BA"/>
    <w:multiLevelType w:val="hybridMultilevel"/>
    <w:tmpl w:val="DEA4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6BC"/>
    <w:rsid w:val="000C16BC"/>
    <w:rsid w:val="001D7F47"/>
    <w:rsid w:val="001E33F0"/>
    <w:rsid w:val="00265929"/>
    <w:rsid w:val="002E42C8"/>
    <w:rsid w:val="002E7278"/>
    <w:rsid w:val="003136F2"/>
    <w:rsid w:val="0034613E"/>
    <w:rsid w:val="004845D2"/>
    <w:rsid w:val="004D0C68"/>
    <w:rsid w:val="004E3601"/>
    <w:rsid w:val="005F255C"/>
    <w:rsid w:val="00660959"/>
    <w:rsid w:val="007F6A48"/>
    <w:rsid w:val="00BB5DEB"/>
    <w:rsid w:val="00BF6A59"/>
    <w:rsid w:val="00C25981"/>
    <w:rsid w:val="00F554EE"/>
    <w:rsid w:val="00FB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C"/>
    <w:pPr>
      <w:ind w:left="720"/>
      <w:contextualSpacing/>
    </w:pPr>
  </w:style>
  <w:style w:type="character" w:styleId="a4">
    <w:name w:val="Hyperlink"/>
    <w:uiPriority w:val="99"/>
    <w:semiHidden/>
    <w:unhideWhenUsed/>
    <w:rsid w:val="001E33F0"/>
    <w:rPr>
      <w:color w:val="auto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E33F0"/>
    <w:rPr>
      <w:rFonts w:ascii="Arial Unicode MS" w:eastAsia="Calibri" w:hAnsi="Arial Unicode MS" w:cs="Arial Unicode MS"/>
      <w:color w:val="000000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E33F0"/>
    <w:rPr>
      <w:rFonts w:ascii="Arial Unicode MS" w:eastAsia="Calibri" w:hAnsi="Arial Unicode MS" w:cs="Arial Unicode MS"/>
      <w:color w:val="000000"/>
      <w:sz w:val="20"/>
      <w:szCs w:val="20"/>
      <w:lang w:val="en-US" w:eastAsia="ru-RU"/>
    </w:rPr>
  </w:style>
  <w:style w:type="character" w:styleId="a7">
    <w:name w:val="footnote reference"/>
    <w:uiPriority w:val="99"/>
    <w:semiHidden/>
    <w:unhideWhenUsed/>
    <w:rsid w:val="001E33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1589</Words>
  <Characters>9058</Characters>
  <Application>Microsoft Office Word</Application>
  <DocSecurity>0</DocSecurity>
  <Lines>75</Lines>
  <Paragraphs>21</Paragraphs>
  <ScaleCrop>false</ScaleCrop>
  <Company>KOMP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ВЛАДИМИРОВНА</cp:lastModifiedBy>
  <cp:revision>10</cp:revision>
  <dcterms:created xsi:type="dcterms:W3CDTF">2016-12-16T20:32:00Z</dcterms:created>
  <dcterms:modified xsi:type="dcterms:W3CDTF">2016-12-21T08:53:00Z</dcterms:modified>
</cp:coreProperties>
</file>